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4246A27C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proofErr w:type="spellStart"/>
      <w:r w:rsidRPr="00DB4E01">
        <w:rPr>
          <w:rFonts w:ascii="Calibri" w:hAnsi="Calibri"/>
          <w:sz w:val="26"/>
          <w:szCs w:val="26"/>
          <w:u w:val="none"/>
        </w:rPr>
        <w:t>Politica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de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protecție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a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copilului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(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septembrie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2025)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Informații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pentru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părinți</w:t>
      </w:r>
      <w:proofErr w:type="spellEnd"/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Ordinul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privind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(NI) din 1995 </w:t>
      </w:r>
      <w:proofErr w:type="spellStart"/>
      <w:r w:rsidRPr="00FE729B">
        <w:rPr>
          <w:rFonts w:ascii="Calibri" w:hAnsi="Calibri" w:cs="Arial"/>
          <w:sz w:val="22"/>
          <w:szCs w:val="22"/>
        </w:rPr>
        <w:t>impune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sarcini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multor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agenții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inclusiv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Autoritatea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Educațională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</w:t>
      </w:r>
      <w:proofErr w:type="spellStart"/>
      <w:r w:rsidRPr="00FE729B">
        <w:rPr>
          <w:rFonts w:ascii="Calibri" w:hAnsi="Calibri" w:cs="Arial"/>
          <w:sz w:val="22"/>
          <w:szCs w:val="22"/>
        </w:rPr>
        <w:t>acționează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numele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aflați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dificultate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investighează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acuzațiile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abuz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asupra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copiilor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Ordinul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pune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accentul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</w:t>
      </w:r>
      <w:proofErr w:type="spellStart"/>
      <w:r w:rsidRPr="00FE729B">
        <w:rPr>
          <w:rFonts w:ascii="Calibri" w:hAnsi="Calibri" w:cs="Arial"/>
          <w:sz w:val="22"/>
          <w:szCs w:val="22"/>
        </w:rPr>
        <w:t>faptul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bunăstarea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copilului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trebuie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fie de o </w:t>
      </w:r>
      <w:proofErr w:type="spellStart"/>
      <w:r w:rsidRPr="00FE729B">
        <w:rPr>
          <w:rFonts w:ascii="Calibri" w:hAnsi="Calibri" w:cs="Arial"/>
          <w:sz w:val="22"/>
          <w:szCs w:val="22"/>
        </w:rPr>
        <w:t>importanță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capitală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școlile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au o </w:t>
      </w:r>
      <w:proofErr w:type="spellStart"/>
      <w:r w:rsidRPr="00FE729B">
        <w:rPr>
          <w:rFonts w:ascii="Calibri" w:hAnsi="Calibri" w:cs="Arial"/>
          <w:sz w:val="22"/>
          <w:szCs w:val="22"/>
        </w:rPr>
        <w:t>responsabilitate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pastorală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față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copiii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aflați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grija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lor.  </w:t>
      </w:r>
      <w:proofErr w:type="spellStart"/>
      <w:r w:rsidRPr="00FE729B">
        <w:rPr>
          <w:rFonts w:ascii="Calibri" w:hAnsi="Calibri" w:cs="Arial"/>
          <w:sz w:val="22"/>
          <w:szCs w:val="22"/>
        </w:rPr>
        <w:t>Școlile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sunt obligate </w:t>
      </w:r>
      <w:proofErr w:type="spellStart"/>
      <w:r w:rsidRPr="00FE729B">
        <w:rPr>
          <w:rFonts w:ascii="Calibri" w:hAnsi="Calibri" w:cs="Arial"/>
          <w:sz w:val="22"/>
          <w:szCs w:val="22"/>
        </w:rPr>
        <w:t>să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toate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măsurile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rezonabile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pentru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se </w:t>
      </w:r>
      <w:proofErr w:type="spellStart"/>
      <w:r w:rsidRPr="00FE729B">
        <w:rPr>
          <w:rFonts w:ascii="Calibri" w:hAnsi="Calibri" w:cs="Arial"/>
          <w:sz w:val="22"/>
          <w:szCs w:val="22"/>
        </w:rPr>
        <w:t>asigura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bunăstarea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este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protejată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siguranța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lor </w:t>
      </w:r>
      <w:proofErr w:type="spellStart"/>
      <w:r w:rsidRPr="00FE729B">
        <w:rPr>
          <w:rFonts w:ascii="Calibri" w:hAnsi="Calibri" w:cs="Arial"/>
          <w:sz w:val="22"/>
          <w:szCs w:val="22"/>
        </w:rPr>
        <w:t>este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păstrată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(Safeguarding and Child Protection in Schools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Protecția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copilului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este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parte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esențială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politicii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îngrijire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pastorală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școlii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primare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Dundela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Guvernatorii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personalul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cred </w:t>
      </w:r>
      <w:proofErr w:type="spellStart"/>
      <w:r w:rsidRPr="00FE729B">
        <w:rPr>
          <w:rFonts w:ascii="Calibri" w:hAnsi="Calibri" w:cs="Arial"/>
          <w:sz w:val="22"/>
          <w:szCs w:val="22"/>
        </w:rPr>
        <w:t>că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școala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noastră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trebui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ofere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mediu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grijuliu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pozitiv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sigur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stimulativ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</w:t>
      </w:r>
      <w:proofErr w:type="spellStart"/>
      <w:r w:rsidRPr="00FE729B">
        <w:rPr>
          <w:rFonts w:ascii="Calibri" w:hAnsi="Calibri" w:cs="Arial"/>
          <w:sz w:val="22"/>
          <w:szCs w:val="22"/>
        </w:rPr>
        <w:t>să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promoveze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dezvoltarea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socială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fizică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morală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fiecărui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FE729B">
        <w:rPr>
          <w:rFonts w:ascii="Calibri" w:hAnsi="Calibri" w:cs="Arial"/>
          <w:sz w:val="22"/>
          <w:szCs w:val="22"/>
        </w:rPr>
        <w:t>Școala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propune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creeze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mediu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</w:t>
      </w:r>
      <w:proofErr w:type="spellStart"/>
      <w:r w:rsidRPr="00FE729B">
        <w:rPr>
          <w:rFonts w:ascii="Calibri" w:hAnsi="Calibri" w:cs="Arial"/>
          <w:sz w:val="22"/>
          <w:szCs w:val="22"/>
        </w:rPr>
        <w:t>copilul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mic </w:t>
      </w:r>
      <w:proofErr w:type="spellStart"/>
      <w:r w:rsidRPr="00FE729B">
        <w:rPr>
          <w:rFonts w:ascii="Calibri" w:hAnsi="Calibri" w:cs="Arial"/>
          <w:sz w:val="22"/>
          <w:szCs w:val="22"/>
        </w:rPr>
        <w:t>să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se </w:t>
      </w:r>
      <w:proofErr w:type="spellStart"/>
      <w:r w:rsidRPr="00FE729B">
        <w:rPr>
          <w:rFonts w:ascii="Calibri" w:hAnsi="Calibri" w:cs="Arial"/>
          <w:sz w:val="22"/>
          <w:szCs w:val="22"/>
        </w:rPr>
        <w:t>simtă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fericit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siguranță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încrezător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poată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beneficia pe </w:t>
      </w:r>
      <w:proofErr w:type="spellStart"/>
      <w:r w:rsidRPr="00FE729B">
        <w:rPr>
          <w:rFonts w:ascii="Calibri" w:hAnsi="Calibri" w:cs="Arial"/>
          <w:sz w:val="22"/>
          <w:szCs w:val="22"/>
        </w:rPr>
        <w:t>deplin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toate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aspectele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educației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din </w:t>
      </w:r>
      <w:proofErr w:type="spellStart"/>
      <w:r w:rsidRPr="00FE729B">
        <w:rPr>
          <w:rFonts w:ascii="Calibri" w:hAnsi="Calibri" w:cs="Arial"/>
          <w:sz w:val="22"/>
          <w:szCs w:val="22"/>
        </w:rPr>
        <w:t>cadrul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școlii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Oferind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mediu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grijuliu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de </w:t>
      </w:r>
      <w:proofErr w:type="spellStart"/>
      <w:r w:rsidRPr="00FE729B">
        <w:rPr>
          <w:rFonts w:ascii="Calibri" w:hAnsi="Calibri" w:cs="Arial"/>
          <w:sz w:val="22"/>
          <w:szCs w:val="22"/>
        </w:rPr>
        <w:t>susținere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sigur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</w:t>
      </w:r>
      <w:proofErr w:type="spellStart"/>
      <w:r w:rsidRPr="00FE729B">
        <w:rPr>
          <w:rFonts w:ascii="Calibri" w:hAnsi="Calibri" w:cs="Arial"/>
          <w:sz w:val="22"/>
          <w:szCs w:val="22"/>
        </w:rPr>
        <w:t>fiecare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persoană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este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apreciată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respectată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se </w:t>
      </w:r>
      <w:proofErr w:type="spellStart"/>
      <w:r w:rsidRPr="00FE729B">
        <w:rPr>
          <w:rFonts w:ascii="Calibri" w:hAnsi="Calibri" w:cs="Arial"/>
          <w:sz w:val="22"/>
          <w:szCs w:val="22"/>
        </w:rPr>
        <w:t>speră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dobândi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încrederea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abilitățile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necesare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pentru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se </w:t>
      </w:r>
      <w:proofErr w:type="spellStart"/>
      <w:r w:rsidRPr="00FE729B">
        <w:rPr>
          <w:rFonts w:ascii="Calibri" w:hAnsi="Calibri" w:cs="Arial"/>
          <w:sz w:val="22"/>
          <w:szCs w:val="22"/>
        </w:rPr>
        <w:t>menține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siguranță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Politica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protecție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copilului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dezvoltă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cadru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pentru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curs de </w:t>
      </w:r>
      <w:proofErr w:type="spellStart"/>
      <w:r w:rsidRPr="00FE729B">
        <w:rPr>
          <w:rFonts w:ascii="Calibri" w:hAnsi="Calibri" w:cs="Arial"/>
          <w:sz w:val="22"/>
          <w:szCs w:val="22"/>
        </w:rPr>
        <w:t>acțiune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convenit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pe care </w:t>
      </w:r>
      <w:proofErr w:type="spellStart"/>
      <w:r w:rsidRPr="00FE729B">
        <w:rPr>
          <w:rFonts w:ascii="Calibri" w:hAnsi="Calibri" w:cs="Arial"/>
          <w:sz w:val="22"/>
          <w:szCs w:val="22"/>
        </w:rPr>
        <w:t>școala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se </w:t>
      </w:r>
      <w:proofErr w:type="spellStart"/>
      <w:r w:rsidRPr="00FE729B">
        <w:rPr>
          <w:rFonts w:ascii="Calibri" w:hAnsi="Calibri" w:cs="Arial"/>
          <w:sz w:val="22"/>
          <w:szCs w:val="22"/>
        </w:rPr>
        <w:t>angajează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legal </w:t>
      </w:r>
      <w:proofErr w:type="spellStart"/>
      <w:r w:rsidRPr="00FE729B">
        <w:rPr>
          <w:rFonts w:ascii="Calibri" w:hAnsi="Calibri" w:cs="Arial"/>
          <w:sz w:val="22"/>
          <w:szCs w:val="22"/>
        </w:rPr>
        <w:t>să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urmeze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Are </w:t>
      </w:r>
      <w:proofErr w:type="spellStart"/>
      <w:r w:rsidRPr="00FE729B">
        <w:rPr>
          <w:rFonts w:ascii="Calibri" w:hAnsi="Calibri" w:cs="Arial"/>
          <w:sz w:val="22"/>
          <w:szCs w:val="22"/>
        </w:rPr>
        <w:t>implicații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pentru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toți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membrii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comunității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școlare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– </w:t>
      </w:r>
      <w:proofErr w:type="spellStart"/>
      <w:r w:rsidRPr="00FE729B">
        <w:rPr>
          <w:rFonts w:ascii="Calibri" w:hAnsi="Calibri" w:cs="Arial"/>
          <w:sz w:val="22"/>
          <w:szCs w:val="22"/>
        </w:rPr>
        <w:t>elevi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cadre </w:t>
      </w:r>
      <w:proofErr w:type="spellStart"/>
      <w:r w:rsidRPr="00FE729B">
        <w:rPr>
          <w:rFonts w:ascii="Calibri" w:hAnsi="Calibri" w:cs="Arial"/>
          <w:sz w:val="22"/>
          <w:szCs w:val="22"/>
        </w:rPr>
        <w:t>didactice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personal </w:t>
      </w:r>
      <w:proofErr w:type="spellStart"/>
      <w:r w:rsidRPr="00FE729B">
        <w:rPr>
          <w:rFonts w:ascii="Calibri" w:hAnsi="Calibri" w:cs="Arial"/>
          <w:sz w:val="22"/>
          <w:szCs w:val="22"/>
        </w:rPr>
        <w:t>nedidactic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ajutoare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voluntare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părinți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guvernatori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Orice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părinți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alți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adulți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</w:t>
      </w:r>
      <w:proofErr w:type="spellStart"/>
      <w:r w:rsidRPr="00FE729B">
        <w:rPr>
          <w:rFonts w:ascii="Calibri" w:hAnsi="Calibri" w:cs="Arial"/>
          <w:sz w:val="22"/>
          <w:szCs w:val="22"/>
        </w:rPr>
        <w:t>ajută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 </w:t>
      </w:r>
      <w:proofErr w:type="spellStart"/>
      <w:r w:rsidRPr="00FE729B">
        <w:rPr>
          <w:rFonts w:ascii="Calibri" w:hAnsi="Calibri" w:cs="Arial"/>
          <w:sz w:val="22"/>
          <w:szCs w:val="22"/>
        </w:rPr>
        <w:t>școală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mod </w:t>
      </w:r>
      <w:proofErr w:type="spellStart"/>
      <w:r w:rsidRPr="00FE729B">
        <w:rPr>
          <w:rFonts w:ascii="Calibri" w:hAnsi="Calibri" w:cs="Arial"/>
          <w:sz w:val="22"/>
          <w:szCs w:val="22"/>
        </w:rPr>
        <w:t>voluntar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trebui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completeze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formular </w:t>
      </w:r>
      <w:proofErr w:type="spellStart"/>
      <w:r w:rsidRPr="00FE729B">
        <w:rPr>
          <w:rFonts w:ascii="Calibri" w:hAnsi="Calibri" w:cs="Arial"/>
          <w:sz w:val="22"/>
          <w:szCs w:val="22"/>
        </w:rPr>
        <w:t>AccessNI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O </w:t>
      </w:r>
      <w:proofErr w:type="spellStart"/>
      <w:r w:rsidRPr="00FE729B">
        <w:rPr>
          <w:rFonts w:ascii="Calibri" w:hAnsi="Calibri" w:cs="Arial"/>
          <w:sz w:val="22"/>
          <w:szCs w:val="22"/>
        </w:rPr>
        <w:t>listă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tuturor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celor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au </w:t>
      </w:r>
      <w:proofErr w:type="spellStart"/>
      <w:r w:rsidRPr="00FE729B">
        <w:rPr>
          <w:rFonts w:ascii="Calibri" w:hAnsi="Calibri" w:cs="Arial"/>
          <w:sz w:val="22"/>
          <w:szCs w:val="22"/>
        </w:rPr>
        <w:t>finalizat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acest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proces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fi </w:t>
      </w:r>
      <w:proofErr w:type="spellStart"/>
      <w:r w:rsidRPr="00FE729B">
        <w:rPr>
          <w:rFonts w:ascii="Calibri" w:hAnsi="Calibri" w:cs="Arial"/>
          <w:sz w:val="22"/>
          <w:szCs w:val="22"/>
        </w:rPr>
        <w:t>menținută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actualizată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după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caz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Există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cinci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elemente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principale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ale </w:t>
      </w:r>
      <w:proofErr w:type="spellStart"/>
      <w:r w:rsidRPr="00FE729B">
        <w:rPr>
          <w:rFonts w:ascii="Calibri" w:hAnsi="Calibri" w:cs="Arial"/>
          <w:sz w:val="22"/>
          <w:szCs w:val="22"/>
        </w:rPr>
        <w:t>politicii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noastre</w:t>
      </w:r>
      <w:proofErr w:type="spellEnd"/>
      <w:r w:rsidRPr="00FE729B">
        <w:rPr>
          <w:rFonts w:ascii="Calibri" w:hAnsi="Calibri" w:cs="Arial"/>
          <w:sz w:val="22"/>
          <w:szCs w:val="22"/>
        </w:rPr>
        <w:t>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Stabilirea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unui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mediu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sigur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</w:t>
      </w:r>
      <w:proofErr w:type="spellStart"/>
      <w:r w:rsidRPr="00FE729B">
        <w:rPr>
          <w:rFonts w:ascii="Calibri" w:hAnsi="Calibri" w:cs="Arial"/>
          <w:sz w:val="22"/>
          <w:szCs w:val="22"/>
        </w:rPr>
        <w:t>copiii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pot </w:t>
      </w:r>
      <w:proofErr w:type="spellStart"/>
      <w:r w:rsidRPr="00FE729B">
        <w:rPr>
          <w:rFonts w:ascii="Calibri" w:hAnsi="Calibri" w:cs="Arial"/>
          <w:sz w:val="22"/>
          <w:szCs w:val="22"/>
        </w:rPr>
        <w:t>învăța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se pot </w:t>
      </w:r>
      <w:proofErr w:type="spellStart"/>
      <w:r w:rsidRPr="00FE729B">
        <w:rPr>
          <w:rFonts w:ascii="Calibri" w:hAnsi="Calibri" w:cs="Arial"/>
          <w:sz w:val="22"/>
          <w:szCs w:val="22"/>
        </w:rPr>
        <w:t>dezvolta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Dezvoltarea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implementarea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procedurilor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identificare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raportare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cazurilor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cazurilor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suspecte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abuz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3.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Asigurarea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practicăm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recrutarea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siguranță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verificarea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adecvării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personalului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voluntarilor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</w:t>
      </w:r>
      <w:proofErr w:type="spellStart"/>
      <w:r w:rsidRPr="00FE729B">
        <w:rPr>
          <w:rFonts w:ascii="Calibri" w:hAnsi="Calibri" w:cs="Arial"/>
          <w:sz w:val="22"/>
          <w:szCs w:val="22"/>
        </w:rPr>
        <w:t>lucrează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cu </w:t>
      </w:r>
      <w:proofErr w:type="spellStart"/>
      <w:r w:rsidRPr="00FE729B">
        <w:rPr>
          <w:rFonts w:ascii="Calibri" w:hAnsi="Calibri" w:cs="Arial"/>
          <w:sz w:val="22"/>
          <w:szCs w:val="22"/>
        </w:rPr>
        <w:t>copiii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4.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Creșterea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gradului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conștientizare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cu </w:t>
      </w:r>
      <w:proofErr w:type="spellStart"/>
      <w:r w:rsidRPr="00FE729B">
        <w:rPr>
          <w:rFonts w:ascii="Calibri" w:hAnsi="Calibri" w:cs="Arial"/>
          <w:sz w:val="22"/>
          <w:szCs w:val="22"/>
        </w:rPr>
        <w:t>privire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 </w:t>
      </w:r>
      <w:proofErr w:type="spellStart"/>
      <w:r w:rsidRPr="00FE729B">
        <w:rPr>
          <w:rFonts w:ascii="Calibri" w:hAnsi="Calibri" w:cs="Arial"/>
          <w:sz w:val="22"/>
          <w:szCs w:val="22"/>
        </w:rPr>
        <w:t>problemele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protecție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copilului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dotarea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cu </w:t>
      </w:r>
      <w:proofErr w:type="spellStart"/>
      <w:r w:rsidRPr="00FE729B">
        <w:rPr>
          <w:rFonts w:ascii="Calibri" w:hAnsi="Calibri" w:cs="Arial"/>
          <w:sz w:val="22"/>
          <w:szCs w:val="22"/>
        </w:rPr>
        <w:t>abilitățile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necesare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pentru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se </w:t>
      </w:r>
      <w:proofErr w:type="spellStart"/>
      <w:r w:rsidRPr="00FE729B">
        <w:rPr>
          <w:rFonts w:ascii="Calibri" w:hAnsi="Calibri" w:cs="Arial"/>
          <w:sz w:val="22"/>
          <w:szCs w:val="22"/>
        </w:rPr>
        <w:t>menține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siguranță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Sprijinirea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elevilor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au </w:t>
      </w:r>
      <w:proofErr w:type="spellStart"/>
      <w:r w:rsidRPr="00FE729B">
        <w:rPr>
          <w:rFonts w:ascii="Calibri" w:hAnsi="Calibri" w:cs="Arial"/>
          <w:sz w:val="22"/>
          <w:szCs w:val="22"/>
        </w:rPr>
        <w:t>fost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abuzați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conformitate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cu </w:t>
      </w:r>
      <w:proofErr w:type="spellStart"/>
      <w:r w:rsidRPr="00FE729B">
        <w:rPr>
          <w:rFonts w:ascii="Calibri" w:hAnsi="Calibri" w:cs="Arial"/>
          <w:sz w:val="22"/>
          <w:szCs w:val="22"/>
        </w:rPr>
        <w:t>planul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său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protecție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copilului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Echipa</w:t>
      </w:r>
      <w:proofErr w:type="spellEnd"/>
      <w:r>
        <w:rPr>
          <w:rFonts w:ascii="Calibri" w:hAnsi="Calibri" w:cs="Arial"/>
          <w:b/>
        </w:rPr>
        <w:t xml:space="preserve"> de </w:t>
      </w:r>
      <w:proofErr w:type="spellStart"/>
      <w:r>
        <w:rPr>
          <w:rFonts w:ascii="Calibri" w:hAnsi="Calibri" w:cs="Arial"/>
          <w:b/>
        </w:rPr>
        <w:t>protecție</w:t>
      </w:r>
      <w:proofErr w:type="spellEnd"/>
      <w:r>
        <w:rPr>
          <w:rFonts w:ascii="Calibri" w:hAnsi="Calibri" w:cs="Arial"/>
          <w:b/>
        </w:rPr>
        <w:t xml:space="preserve"> de la </w:t>
      </w:r>
      <w:proofErr w:type="spellStart"/>
      <w:r>
        <w:rPr>
          <w:rFonts w:ascii="Calibri" w:hAnsi="Calibri" w:cs="Arial"/>
          <w:b/>
        </w:rPr>
        <w:t>Școala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Primară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și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Unitatea</w:t>
      </w:r>
      <w:proofErr w:type="spellEnd"/>
      <w:r>
        <w:rPr>
          <w:rFonts w:ascii="Calibri" w:hAnsi="Calibri" w:cs="Arial"/>
          <w:b/>
        </w:rPr>
        <w:t xml:space="preserve"> de </w:t>
      </w:r>
      <w:proofErr w:type="spellStart"/>
      <w:r>
        <w:rPr>
          <w:rFonts w:ascii="Calibri" w:hAnsi="Calibri" w:cs="Arial"/>
          <w:b/>
        </w:rPr>
        <w:t>Grădiniță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Dundela</w:t>
      </w:r>
      <w:proofErr w:type="spellEnd"/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Președintele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guvernatorilor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Doamna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 McCrory</w:t>
            </w:r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Guvernator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desemnat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pentru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guvernanța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protecției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copilului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Doamna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K Doyle</w:t>
            </w:r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Principal</w:t>
            </w:r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Dna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S Wilson</w:t>
            </w:r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Profesor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desemnat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pentru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protecția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copilului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Dna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S Wilson</w:t>
            </w:r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Profesor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adjunct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desemnat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pentru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protecția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copilului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(DDT)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Doamna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J Herron</w:t>
            </w:r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Profesor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desemnat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adjunct (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grădiniță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) (DDT)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Dna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R McKee</w:t>
            </w:r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proofErr w:type="spellStart"/>
      <w:r w:rsidRPr="007F2737">
        <w:rPr>
          <w:rFonts w:ascii="Calibri" w:hAnsi="Calibri"/>
          <w:sz w:val="24"/>
          <w:u w:val="none"/>
        </w:rPr>
        <w:t>Abuz</w:t>
      </w:r>
      <w:proofErr w:type="spellEnd"/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Vor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fi </w:t>
      </w:r>
      <w:proofErr w:type="spellStart"/>
      <w:r w:rsidRPr="00FE729B">
        <w:rPr>
          <w:rFonts w:ascii="Calibri" w:hAnsi="Calibri" w:cs="Arial"/>
          <w:sz w:val="22"/>
          <w:szCs w:val="22"/>
        </w:rPr>
        <w:t>utilizate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definițiile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abuzului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asupra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așa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cum sunt </w:t>
      </w:r>
      <w:proofErr w:type="spellStart"/>
      <w:r w:rsidRPr="00FE729B">
        <w:rPr>
          <w:rFonts w:ascii="Calibri" w:hAnsi="Calibri" w:cs="Arial"/>
          <w:sz w:val="22"/>
          <w:szCs w:val="22"/>
        </w:rPr>
        <w:t>prezentate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documentul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DENI – </w:t>
      </w:r>
      <w:proofErr w:type="spellStart"/>
      <w:r w:rsidRPr="00FE729B">
        <w:rPr>
          <w:rFonts w:ascii="Calibri" w:hAnsi="Calibri" w:cs="Arial"/>
          <w:sz w:val="22"/>
          <w:szCs w:val="22"/>
        </w:rPr>
        <w:t>Protecția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protecția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copilului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școli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(2022).  </w:t>
      </w:r>
      <w:proofErr w:type="spellStart"/>
      <w:r w:rsidRPr="00FE729B">
        <w:rPr>
          <w:rFonts w:ascii="Calibri" w:hAnsi="Calibri" w:cs="Arial"/>
          <w:sz w:val="22"/>
          <w:szCs w:val="22"/>
        </w:rPr>
        <w:t>Acestea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acoperă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neglijarea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abuzul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fizic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sexual, </w:t>
      </w:r>
      <w:proofErr w:type="spellStart"/>
      <w:r w:rsidRPr="00FE729B">
        <w:rPr>
          <w:rFonts w:ascii="Calibri" w:hAnsi="Calibri" w:cs="Arial"/>
          <w:sz w:val="22"/>
          <w:szCs w:val="22"/>
        </w:rPr>
        <w:t>emoțional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exploatarea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5A241D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 w:rsidRPr="007F2737">
        <w:rPr>
          <w:rFonts w:ascii="Calibri" w:hAnsi="Calibri"/>
          <w:sz w:val="24"/>
          <w:szCs w:val="24"/>
          <w:u w:val="none"/>
        </w:rPr>
        <w:t>Rolul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profesorului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desemnat</w:t>
      </w:r>
      <w:proofErr w:type="spellEnd"/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Profesorul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desemnat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are </w:t>
      </w:r>
      <w:proofErr w:type="spellStart"/>
      <w:r w:rsidRPr="00FE729B">
        <w:rPr>
          <w:rFonts w:ascii="Calibri" w:hAnsi="Calibri" w:cs="Arial"/>
          <w:sz w:val="22"/>
          <w:szCs w:val="22"/>
        </w:rPr>
        <w:t>responsabilitatea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pentru</w:t>
      </w:r>
      <w:proofErr w:type="spellEnd"/>
      <w:r w:rsidRPr="00FE729B">
        <w:rPr>
          <w:rFonts w:ascii="Calibri" w:hAnsi="Calibri" w:cs="Arial"/>
          <w:sz w:val="22"/>
          <w:szCs w:val="22"/>
        </w:rPr>
        <w:t>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Coordonarea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acțiunilor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cazurile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suspiciune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abuz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asupra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raportarea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către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Autoritatea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Educațională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Serviciile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Sociale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după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caz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Asigurarea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faptului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tot </w:t>
      </w:r>
      <w:proofErr w:type="spellStart"/>
      <w:r w:rsidRPr="00FE729B">
        <w:rPr>
          <w:rFonts w:ascii="Calibri" w:hAnsi="Calibri" w:cs="Arial"/>
          <w:sz w:val="22"/>
          <w:szCs w:val="22"/>
        </w:rPr>
        <w:t>personalul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didactic </w:t>
      </w:r>
      <w:proofErr w:type="spellStart"/>
      <w:r w:rsidRPr="00FE729B">
        <w:rPr>
          <w:rFonts w:ascii="Calibri" w:hAnsi="Calibri" w:cs="Arial"/>
          <w:sz w:val="22"/>
          <w:szCs w:val="22"/>
        </w:rPr>
        <w:t>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nedidactic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este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la </w:t>
      </w:r>
      <w:proofErr w:type="spellStart"/>
      <w:r w:rsidRPr="00FE729B">
        <w:rPr>
          <w:rFonts w:ascii="Calibri" w:hAnsi="Calibri" w:cs="Arial"/>
          <w:sz w:val="22"/>
          <w:szCs w:val="22"/>
        </w:rPr>
        <w:t>curent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cu </w:t>
      </w:r>
      <w:proofErr w:type="spellStart"/>
      <w:r w:rsidRPr="00FE729B">
        <w:rPr>
          <w:rFonts w:ascii="Calibri" w:hAnsi="Calibri" w:cs="Arial"/>
          <w:sz w:val="22"/>
          <w:szCs w:val="22"/>
        </w:rPr>
        <w:t>Politica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protecție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copilului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școlii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Asigurarea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păstrării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unei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evidențe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tuturor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copiilor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care se </w:t>
      </w:r>
      <w:proofErr w:type="spellStart"/>
      <w:r w:rsidRPr="00FE729B">
        <w:rPr>
          <w:rFonts w:ascii="Calibri" w:hAnsi="Calibri" w:cs="Arial"/>
          <w:sz w:val="22"/>
          <w:szCs w:val="22"/>
        </w:rPr>
        <w:t>află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Registrul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FE729B">
        <w:rPr>
          <w:rFonts w:ascii="Calibri" w:hAnsi="Calibri" w:cs="Arial"/>
          <w:sz w:val="22"/>
          <w:szCs w:val="22"/>
        </w:rPr>
        <w:t>protecție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FE729B">
        <w:rPr>
          <w:rFonts w:ascii="Calibri" w:hAnsi="Calibri" w:cs="Arial"/>
          <w:sz w:val="22"/>
          <w:szCs w:val="22"/>
        </w:rPr>
        <w:t>copilului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În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absența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Profesorului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Desemnat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Profesorul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Desemnat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Adjunct </w:t>
      </w:r>
      <w:proofErr w:type="spellStart"/>
      <w:r w:rsidRPr="00FE729B">
        <w:rPr>
          <w:rFonts w:ascii="Calibri" w:hAnsi="Calibri" w:cs="Arial"/>
          <w:sz w:val="22"/>
          <w:szCs w:val="22"/>
        </w:rPr>
        <w:t>își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asuma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responsabilitatea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Profesorului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Desemnat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     </w:t>
      </w:r>
    </w:p>
    <w:p w14:paraId="033CCA1C" w14:textId="77777777" w:rsidR="00CA12A0" w:rsidRPr="00562F42" w:rsidRDefault="00CA12A0" w:rsidP="00562F42">
      <w:pPr>
        <w:rPr>
          <w:rFonts w:ascii="Calibri" w:hAnsi="Calibri" w:cs="Arial"/>
          <w:sz w:val="22"/>
          <w:szCs w:val="22"/>
        </w:rPr>
      </w:pPr>
    </w:p>
    <w:p w14:paraId="4E224E51" w14:textId="2EA56BC5" w:rsidR="00562F42" w:rsidRPr="00CA12A0" w:rsidRDefault="004C253C" w:rsidP="00CA12A0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5A9559DD">
                <wp:simplePos x="0" y="0"/>
                <wp:positionH relativeFrom="column">
                  <wp:posOffset>-113665</wp:posOffset>
                </wp:positionH>
                <wp:positionV relativeFrom="paragraph">
                  <wp:posOffset>58420</wp:posOffset>
                </wp:positionV>
                <wp:extent cx="6576060" cy="4091305"/>
                <wp:effectExtent l="7620" t="13335" r="7620" b="10160"/>
                <wp:wrapNone/>
                <wp:docPr id="3823933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C6970" w14:textId="77777777" w:rsidR="00CE38C8" w:rsidRPr="00CA12A0" w:rsidRDefault="00CA12A0" w:rsidP="00F11699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</w:t>
                            </w:r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</w:t>
                            </w:r>
                            <w:proofErr w:type="spellStart"/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Plângerile</w:t>
                            </w:r>
                            <w:proofErr w:type="spellEnd"/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părinților</w:t>
                            </w:r>
                            <w:proofErr w:type="spellEnd"/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privind</w:t>
                            </w:r>
                            <w:proofErr w:type="spellEnd"/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protecția</w:t>
                            </w:r>
                            <w:proofErr w:type="spellEnd"/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CE38C8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copilului</w:t>
                            </w:r>
                            <w:proofErr w:type="spellEnd"/>
                          </w:p>
                          <w:p w14:paraId="4A45CC8C" w14:textId="77777777" w:rsidR="00CE38C8" w:rsidRPr="00F85A23" w:rsidRDefault="00CE38C8" w:rsidP="00F11699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Dacă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am o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îngrijorare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cu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privire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siguranța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mea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a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unui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copil</w:t>
                            </w:r>
                            <w:proofErr w:type="spellEnd"/>
                          </w:p>
                          <w:p w14:paraId="72C4EF0C" w14:textId="77777777" w:rsidR="00CE38C8" w:rsidRPr="00F85A23" w:rsidRDefault="00CE38C8" w:rsidP="00F1169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0813978C" w14:textId="77777777" w:rsidR="00CE38C8" w:rsidRPr="00F85A23" w:rsidRDefault="00CE38C8" w:rsidP="00F11699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Pot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vorbi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cu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profesorul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clasei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   </w:t>
                            </w:r>
                          </w:p>
                          <w:p w14:paraId="72A996D2" w14:textId="77777777" w:rsidR="00CE38C8" w:rsidRPr="00F85A23" w:rsidRDefault="00CE38C8" w:rsidP="00F1169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6F0BE2A2" w14:textId="77777777" w:rsidR="00CE38C8" w:rsidRPr="00F85A23" w:rsidRDefault="00CE38C8" w:rsidP="00F1169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Dacă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sunt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încă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îngrijorat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pot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vorbi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cu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profesorul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desemnat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doamna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S. Wilson)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sau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cu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profesorii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desemnați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adjuncți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doamna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J Herron)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sau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doamna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R. McKee -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grădiniță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pentru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protecția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copilului</w:t>
                            </w:r>
                            <w:proofErr w:type="spellEnd"/>
                          </w:p>
                          <w:p w14:paraId="360253DE" w14:textId="77777777" w:rsidR="00CE38C8" w:rsidRPr="00F85A23" w:rsidRDefault="00CE38C8" w:rsidP="00F1169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12583E99" w14:textId="77777777" w:rsidR="00CE38C8" w:rsidRPr="00F85A23" w:rsidRDefault="00CE38C8" w:rsidP="00F1169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Dacă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mai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sunt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îngrijorat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pot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să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scriu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să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vorbesc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cu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președintele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Consiliului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guvernatorilor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dna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E McCrory</w:t>
                            </w:r>
                          </w:p>
                          <w:p w14:paraId="5E6629FA" w14:textId="77777777" w:rsidR="00CE38C8" w:rsidRPr="00F85A23" w:rsidRDefault="00CE38C8" w:rsidP="00F11699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10655715" w14:textId="77777777" w:rsidR="00CE38C8" w:rsidRPr="00F85A23" w:rsidRDefault="00CE38C8" w:rsidP="00F11699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În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orice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moment, pot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vorbi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cu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asistentul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social de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serviciu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la: -</w:t>
                            </w:r>
                          </w:p>
                          <w:p w14:paraId="1ACA6C64" w14:textId="77777777" w:rsidR="00CE38C8" w:rsidRPr="00F85A23" w:rsidRDefault="00CE38C8" w:rsidP="00F11699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Gateway,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Serviciul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Asistență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Socială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pentru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Copii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- Tel: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02890507000   </w:t>
                            </w:r>
                          </w:p>
                          <w:p w14:paraId="62ACEECD" w14:textId="77777777" w:rsidR="00CE38C8" w:rsidRPr="00603248" w:rsidRDefault="00CE38C8" w:rsidP="00F11699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sau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e-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mailul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PSNI Central Referral </w:t>
                            </w:r>
                            <w:proofErr w:type="gram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Unit: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cru@psni.police.uk</w:t>
                            </w:r>
                            <w:proofErr w:type="gramEnd"/>
                          </w:p>
                          <w:p w14:paraId="1F520A56" w14:textId="77777777" w:rsidR="00CE38C8" w:rsidRPr="00FE729B" w:rsidRDefault="00CE38C8" w:rsidP="00F1169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2963533F" w14:textId="77777777" w:rsidR="00CE38C8" w:rsidRDefault="00CE38C8" w:rsidP="00F11699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Dacă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v-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ați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intensificat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îngrijorarea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așa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cum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este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stabilit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în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diagrama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mai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sus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și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sunteți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părere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că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nu 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fost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abordată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în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mod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satisfăcător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puteți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reveni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la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politica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reclamații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școlii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Această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politică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trebui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să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culmineze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cu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opțiunea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de 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contacta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Ombudsmanul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pentru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Servicii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Publice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din NI (NIPSO), care </w:t>
                            </w:r>
                            <w:proofErr w:type="gram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are</w:t>
                            </w:r>
                            <w:proofErr w:type="gram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puterea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legislativă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de 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investiga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plângerea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dumneavoastră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627D4EBC" w14:textId="77777777" w:rsidR="00CE38C8" w:rsidRPr="00023C5B" w:rsidRDefault="00CE38C8" w:rsidP="00F11699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Dacă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părinte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are o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îngrijorare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cu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privire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siguranța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unui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copil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sau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suspectează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abuzul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asupra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copilului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în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cadrul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comunității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locale,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acest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lucru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trebui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adus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direct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în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atenția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echipei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Children's Services Gateway.</w:t>
                            </w:r>
                          </w:p>
                          <w:p w14:paraId="1DFF5FD1" w14:textId="7C425AA2" w:rsidR="00CA12A0" w:rsidRDefault="00CA1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95pt;margin-top:4.6pt;width:517.8pt;height:32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GlFwIAACw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">
                <v:textbox>
                  <w:txbxContent>
                    <w:p w14:paraId="4E5C6970" w14:textId="77777777" w:rsidR="00CE38C8" w:rsidRPr="00CA12A0" w:rsidRDefault="00CA12A0" w:rsidP="00F11699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</w:t>
                      </w:r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          </w:t>
                      </w:r>
                      <w:proofErr w:type="spellStart"/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Plângerile</w:t>
                      </w:r>
                      <w:proofErr w:type="spellEnd"/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părinților</w:t>
                      </w:r>
                      <w:proofErr w:type="spellEnd"/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privind</w:t>
                      </w:r>
                      <w:proofErr w:type="spellEnd"/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protecția</w:t>
                      </w:r>
                      <w:proofErr w:type="spellEnd"/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CE38C8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copilului</w:t>
                      </w:r>
                      <w:proofErr w:type="spellEnd"/>
                    </w:p>
                    <w:p w14:paraId="4A45CC8C" w14:textId="77777777" w:rsidR="00CE38C8" w:rsidRPr="00F85A23" w:rsidRDefault="00CE38C8" w:rsidP="00F11699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Dacă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am o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îngrijorare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cu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privire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siguranța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mea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/ a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unui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copil</w:t>
                      </w:r>
                      <w:proofErr w:type="spellEnd"/>
                    </w:p>
                    <w:p w14:paraId="72C4EF0C" w14:textId="77777777" w:rsidR="00CE38C8" w:rsidRPr="00F85A23" w:rsidRDefault="00CE38C8" w:rsidP="00F11699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0813978C" w14:textId="77777777" w:rsidR="00CE38C8" w:rsidRPr="00F85A23" w:rsidRDefault="00CE38C8" w:rsidP="00F11699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Pot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vorbi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cu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profesorul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clasei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   </w:t>
                      </w:r>
                    </w:p>
                    <w:p w14:paraId="72A996D2" w14:textId="77777777" w:rsidR="00CE38C8" w:rsidRPr="00F85A23" w:rsidRDefault="00CE38C8" w:rsidP="00F11699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6F0BE2A2" w14:textId="77777777" w:rsidR="00CE38C8" w:rsidRPr="00F85A23" w:rsidRDefault="00CE38C8" w:rsidP="00F1169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Dacă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sunt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încă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îngrijorat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pot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vorbi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cu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profesorul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desemnat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doamna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S. Wilson)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sau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cu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profesorii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desemnați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adjuncți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doamna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J Herron)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sau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doamna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R. McKee -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grădiniță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pentru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protecția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copilului</w:t>
                      </w:r>
                      <w:proofErr w:type="spellEnd"/>
                    </w:p>
                    <w:p w14:paraId="360253DE" w14:textId="77777777" w:rsidR="00CE38C8" w:rsidRPr="00F85A23" w:rsidRDefault="00CE38C8" w:rsidP="00F11699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12583E99" w14:textId="77777777" w:rsidR="00CE38C8" w:rsidRPr="00F85A23" w:rsidRDefault="00CE38C8" w:rsidP="00F1169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Dacă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mai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sunt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îngrijorat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pot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să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scriu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/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să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vorbesc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cu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președintele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Consiliului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guvernatorilor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dna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E McCrory</w:t>
                      </w:r>
                    </w:p>
                    <w:p w14:paraId="5E6629FA" w14:textId="77777777" w:rsidR="00CE38C8" w:rsidRPr="00F85A23" w:rsidRDefault="00CE38C8" w:rsidP="00F11699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10655715" w14:textId="77777777" w:rsidR="00CE38C8" w:rsidRPr="00F85A23" w:rsidRDefault="00CE38C8" w:rsidP="00F11699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În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orice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moment, pot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vorbi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cu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asistentul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social de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serviciu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la: -</w:t>
                      </w:r>
                    </w:p>
                    <w:p w14:paraId="1ACA6C64" w14:textId="77777777" w:rsidR="00CE38C8" w:rsidRPr="00F85A23" w:rsidRDefault="00CE38C8" w:rsidP="00F11699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Gateway,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Serviciul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Asistență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Socială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pentru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Copii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- Tel: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02890507000   </w:t>
                      </w:r>
                    </w:p>
                    <w:p w14:paraId="62ACEECD" w14:textId="77777777" w:rsidR="00CE38C8" w:rsidRPr="00603248" w:rsidRDefault="00CE38C8" w:rsidP="00F11699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sau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e-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mailul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PSNI Central Referral </w:t>
                      </w:r>
                      <w:proofErr w:type="gram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Unit: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cru@psni.police.uk</w:t>
                      </w:r>
                      <w:proofErr w:type="gramEnd"/>
                    </w:p>
                    <w:p w14:paraId="1F520A56" w14:textId="77777777" w:rsidR="00CE38C8" w:rsidRPr="00FE729B" w:rsidRDefault="00CE38C8" w:rsidP="00F11699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2963533F" w14:textId="77777777" w:rsidR="00CE38C8" w:rsidRDefault="00CE38C8" w:rsidP="00F11699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Dacă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v-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ați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intensificat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îngrijorarea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așa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cum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este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stabilit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în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diagrama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mai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sus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și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sunteți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părere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că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nu 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fost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abordată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în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mod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satisfăcător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puteți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reveni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la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politica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reclamații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școlii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Această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politică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trebui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să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culmineze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cu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opțiunea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de 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contacta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Ombudsmanul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pentru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Servicii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Publice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din NI (NIPSO), care </w:t>
                      </w:r>
                      <w:proofErr w:type="gram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are</w:t>
                      </w:r>
                      <w:proofErr w:type="gram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puterea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legislativă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de 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investiga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plângerea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dumneavoastră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627D4EBC" w14:textId="77777777" w:rsidR="00CE38C8" w:rsidRPr="00023C5B" w:rsidRDefault="00CE38C8" w:rsidP="00F11699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Dacă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părinte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are o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îngrijorare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cu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privire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siguranța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unui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copil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sau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suspectează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abuzul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asupra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copilului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în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cadrul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comunității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locale,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acest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lucru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ar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trebui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adus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direct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în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atenția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echipei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Children's Services Gateway.</w:t>
                      </w:r>
                    </w:p>
                    <w:p w14:paraId="1DFF5FD1" w14:textId="7C425AA2" w:rsidR="00CA12A0" w:rsidRDefault="00CA12A0"/>
                  </w:txbxContent>
                </v:textbox>
              </v:shape>
            </w:pict>
          </mc:Fallback>
        </mc:AlternateContent>
      </w:r>
      <w:r w:rsidR="00562F42">
        <w:rPr>
          <w:rFonts w:ascii="Calibri" w:hAnsi="Calibri"/>
          <w:sz w:val="24"/>
          <w:szCs w:val="24"/>
          <w:u w:val="none"/>
        </w:rPr>
        <w:t xml:space="preserve">                                        </w:t>
      </w:r>
    </w:p>
    <w:p w14:paraId="15236878" w14:textId="77777777" w:rsidR="00262293" w:rsidRDefault="00262293" w:rsidP="00262293">
      <w:pPr>
        <w:jc w:val="center"/>
        <w:rPr>
          <w:sz w:val="22"/>
          <w:szCs w:val="22"/>
        </w:rPr>
      </w:pPr>
    </w:p>
    <w:p w14:paraId="0A6B76C6" w14:textId="77777777" w:rsidR="00CA12A0" w:rsidRDefault="00CA12A0" w:rsidP="00262293">
      <w:pPr>
        <w:jc w:val="center"/>
        <w:rPr>
          <w:sz w:val="22"/>
          <w:szCs w:val="22"/>
        </w:rPr>
      </w:pPr>
    </w:p>
    <w:p w14:paraId="57B83FBA" w14:textId="77777777" w:rsidR="00CA12A0" w:rsidRDefault="00CA12A0" w:rsidP="00262293">
      <w:pPr>
        <w:jc w:val="center"/>
        <w:rPr>
          <w:sz w:val="22"/>
          <w:szCs w:val="22"/>
        </w:rPr>
      </w:pPr>
    </w:p>
    <w:p w14:paraId="5271AC71" w14:textId="77777777" w:rsidR="00CA12A0" w:rsidRDefault="00CA12A0" w:rsidP="00262293">
      <w:pPr>
        <w:jc w:val="center"/>
        <w:rPr>
          <w:sz w:val="22"/>
          <w:szCs w:val="22"/>
        </w:rPr>
      </w:pPr>
    </w:p>
    <w:p w14:paraId="6DF15E23" w14:textId="77777777" w:rsidR="00CA12A0" w:rsidRDefault="00CA12A0" w:rsidP="00262293">
      <w:pPr>
        <w:jc w:val="center"/>
        <w:rPr>
          <w:sz w:val="22"/>
          <w:szCs w:val="22"/>
        </w:rPr>
      </w:pPr>
    </w:p>
    <w:p w14:paraId="5FB564EA" w14:textId="77777777" w:rsidR="00CA12A0" w:rsidRDefault="00CA12A0" w:rsidP="00262293">
      <w:pPr>
        <w:jc w:val="center"/>
        <w:rPr>
          <w:sz w:val="22"/>
          <w:szCs w:val="22"/>
        </w:rPr>
      </w:pPr>
    </w:p>
    <w:p w14:paraId="4CED5D1E" w14:textId="77777777" w:rsidR="00CA12A0" w:rsidRDefault="00CA12A0" w:rsidP="00262293">
      <w:pPr>
        <w:jc w:val="center"/>
        <w:rPr>
          <w:sz w:val="22"/>
          <w:szCs w:val="22"/>
        </w:rPr>
      </w:pPr>
    </w:p>
    <w:p w14:paraId="491A2842" w14:textId="77777777" w:rsidR="00CA12A0" w:rsidRDefault="00CA12A0" w:rsidP="00262293">
      <w:pPr>
        <w:jc w:val="center"/>
        <w:rPr>
          <w:sz w:val="22"/>
          <w:szCs w:val="22"/>
        </w:rPr>
      </w:pPr>
    </w:p>
    <w:p w14:paraId="0B873616" w14:textId="77777777" w:rsidR="00CA12A0" w:rsidRDefault="00CA12A0" w:rsidP="00262293">
      <w:pPr>
        <w:jc w:val="center"/>
        <w:rPr>
          <w:sz w:val="22"/>
          <w:szCs w:val="22"/>
        </w:rPr>
      </w:pP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67F7AAB0" w14:textId="77777777" w:rsidR="00CA12A0" w:rsidRDefault="00CA12A0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1EFB833F" w14:textId="77777777" w:rsidR="005C762C" w:rsidRPr="007F2737" w:rsidRDefault="007F2737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>
        <w:rPr>
          <w:rFonts w:ascii="Calibri" w:hAnsi="Calibri"/>
          <w:sz w:val="24"/>
          <w:szCs w:val="24"/>
          <w:u w:val="none"/>
        </w:rPr>
        <w:t>Plângere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împotriva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unui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membru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al </w:t>
      </w:r>
      <w:proofErr w:type="spellStart"/>
      <w:r>
        <w:rPr>
          <w:rFonts w:ascii="Calibri" w:hAnsi="Calibri"/>
          <w:sz w:val="24"/>
          <w:szCs w:val="24"/>
          <w:u w:val="none"/>
        </w:rPr>
        <w:t>personalului</w:t>
      </w:r>
      <w:proofErr w:type="spellEnd"/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FE729B">
        <w:rPr>
          <w:rFonts w:ascii="Calibri" w:hAnsi="Calibri"/>
          <w:sz w:val="22"/>
          <w:szCs w:val="22"/>
        </w:rPr>
        <w:t>În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cazul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în</w:t>
      </w:r>
      <w:proofErr w:type="spellEnd"/>
      <w:r w:rsidRPr="00FE729B">
        <w:rPr>
          <w:rFonts w:ascii="Calibri" w:hAnsi="Calibri"/>
          <w:sz w:val="22"/>
          <w:szCs w:val="22"/>
        </w:rPr>
        <w:t xml:space="preserve"> care se face o </w:t>
      </w:r>
      <w:proofErr w:type="spellStart"/>
      <w:r w:rsidRPr="00FE729B">
        <w:rPr>
          <w:rFonts w:ascii="Calibri" w:hAnsi="Calibri"/>
          <w:sz w:val="22"/>
          <w:szCs w:val="22"/>
        </w:rPr>
        <w:t>plângere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privind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protecția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copilului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împotriva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unui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membru</w:t>
      </w:r>
      <w:proofErr w:type="spellEnd"/>
      <w:r w:rsidRPr="00FE729B">
        <w:rPr>
          <w:rFonts w:ascii="Calibri" w:hAnsi="Calibri"/>
          <w:sz w:val="22"/>
          <w:szCs w:val="22"/>
        </w:rPr>
        <w:t xml:space="preserve"> al </w:t>
      </w:r>
      <w:proofErr w:type="spellStart"/>
      <w:r w:rsidRPr="00FE729B">
        <w:rPr>
          <w:rFonts w:ascii="Calibri" w:hAnsi="Calibri"/>
          <w:sz w:val="22"/>
          <w:szCs w:val="22"/>
        </w:rPr>
        <w:t>personalului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directorul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va</w:t>
      </w:r>
      <w:proofErr w:type="spellEnd"/>
      <w:r w:rsidRPr="00FE729B">
        <w:rPr>
          <w:rFonts w:ascii="Calibri" w:hAnsi="Calibri"/>
          <w:sz w:val="22"/>
          <w:szCs w:val="22"/>
        </w:rPr>
        <w:t xml:space="preserve"> fi </w:t>
      </w:r>
      <w:proofErr w:type="spellStart"/>
      <w:r w:rsidRPr="00FE729B">
        <w:rPr>
          <w:rFonts w:ascii="Calibri" w:hAnsi="Calibri"/>
          <w:sz w:val="22"/>
          <w:szCs w:val="22"/>
        </w:rPr>
        <w:t>informat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imediat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Președintele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Consiliului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guvernatorilor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va</w:t>
      </w:r>
      <w:proofErr w:type="spellEnd"/>
      <w:r w:rsidRPr="00FE729B">
        <w:rPr>
          <w:rFonts w:ascii="Calibri" w:hAnsi="Calibri"/>
          <w:sz w:val="22"/>
          <w:szCs w:val="22"/>
        </w:rPr>
        <w:t xml:space="preserve"> fi </w:t>
      </w:r>
      <w:proofErr w:type="spellStart"/>
      <w:r w:rsidRPr="00FE729B">
        <w:rPr>
          <w:rFonts w:ascii="Calibri" w:hAnsi="Calibri"/>
          <w:sz w:val="22"/>
          <w:szCs w:val="22"/>
        </w:rPr>
        <w:t>apoi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informat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Procedurile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vor</w:t>
      </w:r>
      <w:proofErr w:type="spellEnd"/>
      <w:r w:rsidRPr="00FE729B">
        <w:rPr>
          <w:rFonts w:ascii="Calibri" w:hAnsi="Calibri"/>
          <w:sz w:val="22"/>
          <w:szCs w:val="22"/>
        </w:rPr>
        <w:t xml:space="preserve"> fi </w:t>
      </w:r>
      <w:proofErr w:type="spellStart"/>
      <w:r w:rsidRPr="00FE729B">
        <w:rPr>
          <w:rFonts w:ascii="Calibri" w:hAnsi="Calibri"/>
          <w:sz w:val="22"/>
          <w:szCs w:val="22"/>
        </w:rPr>
        <w:t>urmate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așa</w:t>
      </w:r>
      <w:proofErr w:type="spellEnd"/>
      <w:r w:rsidRPr="00FE729B">
        <w:rPr>
          <w:rFonts w:ascii="Calibri" w:hAnsi="Calibri"/>
          <w:sz w:val="22"/>
          <w:szCs w:val="22"/>
        </w:rPr>
        <w:t xml:space="preserve"> cum </w:t>
      </w:r>
      <w:proofErr w:type="spellStart"/>
      <w:r w:rsidRPr="00FE729B">
        <w:rPr>
          <w:rFonts w:ascii="Calibri" w:hAnsi="Calibri"/>
          <w:sz w:val="22"/>
          <w:szCs w:val="22"/>
        </w:rPr>
        <w:t>este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subliniat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în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documentul</w:t>
      </w:r>
      <w:proofErr w:type="spellEnd"/>
      <w:r w:rsidRPr="00FE729B">
        <w:rPr>
          <w:rFonts w:ascii="Calibri" w:hAnsi="Calibri"/>
          <w:sz w:val="22"/>
          <w:szCs w:val="22"/>
        </w:rPr>
        <w:t xml:space="preserve"> DENI Safeguarding and Child Protection in Schools (2022).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FE729B">
        <w:rPr>
          <w:rFonts w:ascii="Calibri" w:hAnsi="Calibri"/>
          <w:sz w:val="22"/>
          <w:szCs w:val="22"/>
        </w:rPr>
        <w:t>În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cazul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în</w:t>
      </w:r>
      <w:proofErr w:type="spellEnd"/>
      <w:r w:rsidRPr="00FE729B">
        <w:rPr>
          <w:rFonts w:ascii="Calibri" w:hAnsi="Calibri"/>
          <w:sz w:val="22"/>
          <w:szCs w:val="22"/>
        </w:rPr>
        <w:t xml:space="preserve"> care se </w:t>
      </w:r>
      <w:proofErr w:type="spellStart"/>
      <w:r w:rsidRPr="00FE729B">
        <w:rPr>
          <w:rFonts w:ascii="Calibri" w:hAnsi="Calibri"/>
          <w:sz w:val="22"/>
          <w:szCs w:val="22"/>
        </w:rPr>
        <w:t>depune</w:t>
      </w:r>
      <w:proofErr w:type="spellEnd"/>
      <w:r w:rsidRPr="00FE729B">
        <w:rPr>
          <w:rFonts w:ascii="Calibri" w:hAnsi="Calibri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/>
          <w:sz w:val="22"/>
          <w:szCs w:val="22"/>
        </w:rPr>
        <w:t>plângere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împotriva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directorului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profesorul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desemnat</w:t>
      </w:r>
      <w:proofErr w:type="spellEnd"/>
      <w:r w:rsidRPr="00FE729B">
        <w:rPr>
          <w:rFonts w:ascii="Calibri" w:hAnsi="Calibri"/>
          <w:sz w:val="22"/>
          <w:szCs w:val="22"/>
        </w:rPr>
        <w:t xml:space="preserve"> adjunct </w:t>
      </w:r>
      <w:proofErr w:type="spellStart"/>
      <w:r w:rsidRPr="00FE729B">
        <w:rPr>
          <w:rFonts w:ascii="Calibri" w:hAnsi="Calibri"/>
          <w:sz w:val="22"/>
          <w:szCs w:val="22"/>
        </w:rPr>
        <w:t>îl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va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informa</w:t>
      </w:r>
      <w:proofErr w:type="spellEnd"/>
      <w:r w:rsidRPr="00FE729B">
        <w:rPr>
          <w:rFonts w:ascii="Calibri" w:hAnsi="Calibri"/>
          <w:sz w:val="22"/>
          <w:szCs w:val="22"/>
        </w:rPr>
        <w:t xml:space="preserve"> pe </w:t>
      </w:r>
      <w:proofErr w:type="spellStart"/>
      <w:r w:rsidRPr="00FE729B">
        <w:rPr>
          <w:rFonts w:ascii="Calibri" w:hAnsi="Calibri"/>
          <w:sz w:val="22"/>
          <w:szCs w:val="22"/>
        </w:rPr>
        <w:t>președintele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Consiliului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guvernatorilor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și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împreună</w:t>
      </w:r>
      <w:proofErr w:type="spellEnd"/>
      <w:r w:rsidRPr="00FE729B">
        <w:rPr>
          <w:rFonts w:ascii="Calibri" w:hAnsi="Calibri"/>
          <w:sz w:val="22"/>
          <w:szCs w:val="22"/>
        </w:rPr>
        <w:t xml:space="preserve"> se </w:t>
      </w:r>
      <w:proofErr w:type="spellStart"/>
      <w:r w:rsidRPr="00FE729B">
        <w:rPr>
          <w:rFonts w:ascii="Calibri" w:hAnsi="Calibri"/>
          <w:sz w:val="22"/>
          <w:szCs w:val="22"/>
        </w:rPr>
        <w:t>vor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asigura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că</w:t>
      </w:r>
      <w:proofErr w:type="spellEnd"/>
      <w:r w:rsidRPr="00FE729B">
        <w:rPr>
          <w:rFonts w:ascii="Calibri" w:hAnsi="Calibri"/>
          <w:sz w:val="22"/>
          <w:szCs w:val="22"/>
        </w:rPr>
        <w:t xml:space="preserve"> sunt </w:t>
      </w:r>
      <w:proofErr w:type="spellStart"/>
      <w:r w:rsidRPr="00FE729B">
        <w:rPr>
          <w:rFonts w:ascii="Calibri" w:hAnsi="Calibri"/>
          <w:sz w:val="22"/>
          <w:szCs w:val="22"/>
        </w:rPr>
        <w:t>respectate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procedurile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necesare</w:t>
      </w:r>
      <w:proofErr w:type="spellEnd"/>
      <w:r w:rsidRPr="00FE729B">
        <w:rPr>
          <w:rFonts w:ascii="Calibri" w:hAnsi="Calibri"/>
          <w:sz w:val="22"/>
          <w:szCs w:val="22"/>
        </w:rPr>
        <w:t>.</w:t>
      </w:r>
    </w:p>
    <w:p w14:paraId="2A12A0B7" w14:textId="77777777" w:rsidR="00E03E88" w:rsidRDefault="00E03E8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7AC47AD" w14:textId="77777777" w:rsidR="000C19B2" w:rsidRPr="00FE729B" w:rsidRDefault="000C19B2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17467E5C" w14:textId="747A5ABF" w:rsidR="00512057" w:rsidRDefault="004C253C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58EDE847">
            <wp:simplePos x="0" y="0"/>
            <wp:positionH relativeFrom="column">
              <wp:posOffset>5244465</wp:posOffset>
            </wp:positionH>
            <wp:positionV relativeFrom="paragraph">
              <wp:posOffset>286385</wp:posOffset>
            </wp:positionV>
            <wp:extent cx="996315" cy="1256665"/>
            <wp:effectExtent l="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1B244168">
            <wp:simplePos x="0" y="0"/>
            <wp:positionH relativeFrom="column">
              <wp:posOffset>2968625</wp:posOffset>
            </wp:positionH>
            <wp:positionV relativeFrom="paragraph">
              <wp:posOffset>327660</wp:posOffset>
            </wp:positionV>
            <wp:extent cx="958215" cy="1270000"/>
            <wp:effectExtent l="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4A8C01C7">
            <wp:simplePos x="0" y="0"/>
            <wp:positionH relativeFrom="column">
              <wp:posOffset>591330</wp:posOffset>
            </wp:positionH>
            <wp:positionV relativeFrom="paragraph">
              <wp:posOffset>346886</wp:posOffset>
            </wp:positionV>
            <wp:extent cx="1081404" cy="1159682"/>
            <wp:effectExtent l="95250" t="95250" r="81280" b="7874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0770" cy="115951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154584B1">
                <wp:simplePos x="0" y="0"/>
                <wp:positionH relativeFrom="column">
                  <wp:posOffset>212725</wp:posOffset>
                </wp:positionH>
                <wp:positionV relativeFrom="paragraph">
                  <wp:posOffset>1606550</wp:posOffset>
                </wp:positionV>
                <wp:extent cx="1866265" cy="289560"/>
                <wp:effectExtent l="10160" t="5715" r="9525" b="9525"/>
                <wp:wrapNone/>
                <wp:docPr id="1103000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92629" w14:textId="77777777" w:rsidR="00CE38C8" w:rsidRPr="006D607F" w:rsidRDefault="00CE38C8" w:rsidP="006065E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Dna</w:t>
                            </w:r>
                            <w:proofErr w:type="spellEnd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S Wilson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Director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DT</w:t>
                            </w:r>
                          </w:p>
                          <w:p w14:paraId="47810E63" w14:textId="19EA2D50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7" type="#_x0000_t202" style="position:absolute;left:0;text-align:left;margin-left:16.75pt;margin-top:126.5pt;width:146.95pt;height:22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">
                <v:textbox>
                  <w:txbxContent>
                    <w:p w14:paraId="47D92629" w14:textId="77777777" w:rsidR="00CE38C8" w:rsidRPr="006D607F" w:rsidRDefault="00CE38C8" w:rsidP="006065E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Dna</w:t>
                      </w:r>
                      <w:proofErr w:type="spellEnd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S Wilson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Director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și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DT</w:t>
                      </w:r>
                    </w:p>
                    <w:p w14:paraId="47810E63" w14:textId="19EA2D50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Părinții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pot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vizualiza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întreaga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politică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de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protecție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a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copilului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pe site-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ul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școlii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hyperlink r:id="rId11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sau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,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alternativ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, la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cerere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la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biroul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școlii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>.</w:t>
      </w:r>
    </w:p>
    <w:p w14:paraId="066A3FFB" w14:textId="3F1483CA" w:rsidR="000C19B2" w:rsidRDefault="004C253C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noProof/>
        </w:rPr>
        <w:drawing>
          <wp:anchor distT="60960" distB="58293" distL="175260" distR="177292" simplePos="0" relativeHeight="251658752" behindDoc="0" locked="0" layoutInCell="1" allowOverlap="1" wp14:anchorId="0BC0BC54" wp14:editId="77D2B302">
            <wp:simplePos x="0" y="0"/>
            <wp:positionH relativeFrom="column">
              <wp:posOffset>2163445</wp:posOffset>
            </wp:positionH>
            <wp:positionV relativeFrom="paragraph">
              <wp:posOffset>5896610</wp:posOffset>
            </wp:positionV>
            <wp:extent cx="1198753" cy="1057402"/>
            <wp:effectExtent l="57150" t="57150" r="40005" b="47625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057275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52845" w14:textId="1110A2AB" w:rsidR="00CE6A39" w:rsidRPr="00CE6A39" w:rsidRDefault="00CE38C8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05AB58" wp14:editId="4A664969">
                <wp:simplePos x="0" y="0"/>
                <wp:positionH relativeFrom="column">
                  <wp:posOffset>4684758</wp:posOffset>
                </wp:positionH>
                <wp:positionV relativeFrom="paragraph">
                  <wp:posOffset>1025551</wp:posOffset>
                </wp:positionV>
                <wp:extent cx="2059321" cy="395727"/>
                <wp:effectExtent l="0" t="0" r="17145" b="23495"/>
                <wp:wrapNone/>
                <wp:docPr id="139699809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21" cy="395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4F03" w14:textId="6269862D" w:rsidR="00FE729B" w:rsidRPr="006D607F" w:rsidRDefault="00CE38C8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Doamna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J Herron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Director adjunct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DDT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AB58" id="Text Box 11" o:spid="_x0000_s1028" type="#_x0000_t202" style="position:absolute;margin-left:368.9pt;margin-top:80.75pt;width:162.15pt;height:31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">
                <v:textbox>
                  <w:txbxContent>
                    <w:p w14:paraId="6F794F03" w14:textId="6269862D" w:rsidR="00FE729B" w:rsidRPr="006D607F" w:rsidRDefault="00CE38C8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Doamna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J Herron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Director adjunct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și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DDT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7C177B9B">
                <wp:simplePos x="0" y="0"/>
                <wp:positionH relativeFrom="column">
                  <wp:posOffset>2198973</wp:posOffset>
                </wp:positionH>
                <wp:positionV relativeFrom="paragraph">
                  <wp:posOffset>1104265</wp:posOffset>
                </wp:positionV>
                <wp:extent cx="2387958" cy="229870"/>
                <wp:effectExtent l="0" t="0" r="12700" b="17780"/>
                <wp:wrapNone/>
                <wp:docPr id="17400267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958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B59D" w14:textId="51EE30E7" w:rsidR="00FE729B" w:rsidRPr="006D607F" w:rsidRDefault="00CE38C8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Doamna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J Herron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Director adjunct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DDT     </w:t>
                            </w:r>
                            <w:r w:rsidR="00FE72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Mrs L </w:t>
                            </w:r>
                            <w:proofErr w:type="gramStart"/>
                            <w:r w:rsidR="00FE72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Conly  DTT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Text Box 8" o:spid="_x0000_s1029" type="#_x0000_t202" style="position:absolute;margin-left:173.15pt;margin-top:86.95pt;width:188.05pt;height:18.1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">
                <v:textbox>
                  <w:txbxContent>
                    <w:p w14:paraId="7EF4B59D" w14:textId="51EE30E7" w:rsidR="00FE729B" w:rsidRPr="006D607F" w:rsidRDefault="00CE38C8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Doamna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J Herron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Director adjunct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și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DDT     </w:t>
                      </w:r>
                      <w:r w:rsidR="00FE729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Mrs L </w:t>
                      </w:r>
                      <w:proofErr w:type="gramStart"/>
                      <w:r w:rsidR="00FE729B">
                        <w:rPr>
                          <w:rFonts w:ascii="Calibri" w:hAnsi="Calibri"/>
                          <w:sz w:val="20"/>
                          <w:szCs w:val="20"/>
                        </w:rPr>
                        <w:t>Conly  DTT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E6A39">
        <w:rPr>
          <w:rFonts w:ascii="Calibri" w:hAnsi="Calibri" w:cs="Arial"/>
          <w:sz w:val="22"/>
          <w:szCs w:val="22"/>
        </w:rPr>
        <w:tab/>
      </w:r>
      <w:r w:rsidR="004C253C">
        <w:rPr>
          <w:noProof/>
        </w:rPr>
        <w:drawing>
          <wp:anchor distT="79248" distB="80391" distL="193548" distR="194564" simplePos="0" relativeHeight="251659776" behindDoc="0" locked="0" layoutInCell="1" allowOverlap="1" wp14:anchorId="008B3E17" wp14:editId="119B34B7">
            <wp:simplePos x="0" y="0"/>
            <wp:positionH relativeFrom="column">
              <wp:posOffset>4769358</wp:posOffset>
            </wp:positionH>
            <wp:positionV relativeFrom="paragraph">
              <wp:posOffset>8696198</wp:posOffset>
            </wp:positionV>
            <wp:extent cx="858393" cy="1114171"/>
            <wp:effectExtent l="76200" t="76200" r="56515" b="4826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605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1379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A39" w:rsidRPr="00CE6A39" w:rsidSect="0038264C">
      <w:headerReference w:type="default" r:id="rId14"/>
      <w:footerReference w:type="even" r:id="rId15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proofErr w:type="spellStart"/>
    <w:r>
      <w:rPr>
        <w:rFonts w:ascii="Calibri" w:hAnsi="Calibri"/>
        <w:color w:val="FFFFFF"/>
      </w:rPr>
      <w:t>Școala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primară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și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unitatea</w:t>
    </w:r>
    <w:proofErr w:type="spellEnd"/>
    <w:r>
      <w:rPr>
        <w:rFonts w:ascii="Calibri" w:hAnsi="Calibri"/>
        <w:color w:val="FFFFFF"/>
      </w:rPr>
      <w:t xml:space="preserve"> de </w:t>
    </w:r>
    <w:proofErr w:type="spellStart"/>
    <w:r>
      <w:rPr>
        <w:rFonts w:ascii="Calibri" w:hAnsi="Calibri"/>
        <w:color w:val="FFFFFF"/>
      </w:rPr>
      <w:t>grădiniță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Dundela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16A8D"/>
    <w:rsid w:val="000233EA"/>
    <w:rsid w:val="00023732"/>
    <w:rsid w:val="00023C5B"/>
    <w:rsid w:val="000339AA"/>
    <w:rsid w:val="000A1CBE"/>
    <w:rsid w:val="000C19B2"/>
    <w:rsid w:val="001126AF"/>
    <w:rsid w:val="001551EA"/>
    <w:rsid w:val="00180001"/>
    <w:rsid w:val="001806E8"/>
    <w:rsid w:val="001842F4"/>
    <w:rsid w:val="001B346B"/>
    <w:rsid w:val="001C440C"/>
    <w:rsid w:val="002008EC"/>
    <w:rsid w:val="0021232F"/>
    <w:rsid w:val="00227386"/>
    <w:rsid w:val="002475F5"/>
    <w:rsid w:val="00262293"/>
    <w:rsid w:val="00285577"/>
    <w:rsid w:val="002B330A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56530"/>
    <w:rsid w:val="004A494C"/>
    <w:rsid w:val="004B5044"/>
    <w:rsid w:val="004C253C"/>
    <w:rsid w:val="004E396A"/>
    <w:rsid w:val="00512057"/>
    <w:rsid w:val="00521D55"/>
    <w:rsid w:val="005246AA"/>
    <w:rsid w:val="005330E4"/>
    <w:rsid w:val="0054137A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136DB"/>
    <w:rsid w:val="00642A32"/>
    <w:rsid w:val="00672557"/>
    <w:rsid w:val="006A2E3D"/>
    <w:rsid w:val="006B1A85"/>
    <w:rsid w:val="006B4356"/>
    <w:rsid w:val="006D607F"/>
    <w:rsid w:val="007221AB"/>
    <w:rsid w:val="00756DFB"/>
    <w:rsid w:val="007713F9"/>
    <w:rsid w:val="007C3D41"/>
    <w:rsid w:val="007D1331"/>
    <w:rsid w:val="007D6DE2"/>
    <w:rsid w:val="007F2737"/>
    <w:rsid w:val="0084068B"/>
    <w:rsid w:val="00840C88"/>
    <w:rsid w:val="00864555"/>
    <w:rsid w:val="008A321F"/>
    <w:rsid w:val="008D66DF"/>
    <w:rsid w:val="008F305C"/>
    <w:rsid w:val="008F7EFA"/>
    <w:rsid w:val="009D5193"/>
    <w:rsid w:val="009F2C19"/>
    <w:rsid w:val="00A027B2"/>
    <w:rsid w:val="00A15656"/>
    <w:rsid w:val="00A35997"/>
    <w:rsid w:val="00A446FC"/>
    <w:rsid w:val="00A956CA"/>
    <w:rsid w:val="00AC066A"/>
    <w:rsid w:val="00AE3A01"/>
    <w:rsid w:val="00B06647"/>
    <w:rsid w:val="00B15520"/>
    <w:rsid w:val="00B171CE"/>
    <w:rsid w:val="00B23F07"/>
    <w:rsid w:val="00BA2566"/>
    <w:rsid w:val="00BA3958"/>
    <w:rsid w:val="00BB32A8"/>
    <w:rsid w:val="00BE28E7"/>
    <w:rsid w:val="00C21949"/>
    <w:rsid w:val="00C27927"/>
    <w:rsid w:val="00C45333"/>
    <w:rsid w:val="00C7430C"/>
    <w:rsid w:val="00C86B2A"/>
    <w:rsid w:val="00CA12A0"/>
    <w:rsid w:val="00CD6035"/>
    <w:rsid w:val="00CE38C8"/>
    <w:rsid w:val="00CE3BC3"/>
    <w:rsid w:val="00CE6669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3E88"/>
    <w:rsid w:val="00E2332C"/>
    <w:rsid w:val="00E26F4A"/>
    <w:rsid w:val="00ED6C2C"/>
    <w:rsid w:val="00EF463B"/>
    <w:rsid w:val="00F066C9"/>
    <w:rsid w:val="00F24BF6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25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ndelaprimaryschool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645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4631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PENTRU COPII DUNDELA</dc:title>
  <dc:subject/>
  <dc:creator>MS USER</dc:creator>
  <cp:keywords/>
  <dc:description/>
  <cp:lastModifiedBy>G McMaster</cp:lastModifiedBy>
  <cp:revision>2</cp:revision>
  <cp:lastPrinted>2022-12-05T12:13:00Z</cp:lastPrinted>
  <dcterms:created xsi:type="dcterms:W3CDTF">2025-09-03T15:45:00Z</dcterms:created>
  <dcterms:modified xsi:type="dcterms:W3CDTF">2025-09-04T20:49:00Z</dcterms:modified>
</cp:coreProperties>
</file>